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D13FC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2017-07-19</w:t>
      </w:r>
      <w:bookmarkStart w:id="0" w:name="_GoBack"/>
      <w:bookmarkEnd w:id="0"/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D13FC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FCD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D13FCD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D13FCD" w:rsidRPr="00D13FCD">
              <w:rPr>
                <w:rFonts w:ascii="Times New Roman" w:hAnsi="Times New Roman" w:cs="Times New Roman"/>
                <w:sz w:val="24"/>
                <w:szCs w:val="24"/>
              </w:rPr>
              <w:t>to mero 2017-07-10 potvarkis Nr. MP2-174</w:t>
            </w:r>
            <w:r w:rsidR="003E5A08" w:rsidRPr="00D13FCD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EB3379" w:rsidP="00EB337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liepos 11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Vengrija - Rumunija, trukmė 5</w:t>
            </w:r>
            <w:r w:rsidR="003E5A08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EB3379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EB3379">
              <w:rPr>
                <w:rFonts w:ascii="Times New Roman" w:hAnsi="Times New Roman" w:cs="Times New Roman"/>
                <w:sz w:val="24"/>
                <w:szCs w:val="24"/>
              </w:rPr>
              <w:t xml:space="preserve"> mokymuose „Lietuvos ugdymo įstaigų edukacinių erdvių kokybės gerinimo prielaidos, remiantis Vengrijos ir Rumunijos visuomenės švietimo institucijų ir viešųjų edukacinių erdvių patirtimi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tbl>
            <w:tblPr>
              <w:tblW w:w="10159" w:type="dxa"/>
              <w:tblLook w:val="00A0" w:firstRow="1" w:lastRow="0" w:firstColumn="1" w:lastColumn="0" w:noHBand="0" w:noVBand="0"/>
            </w:tblPr>
            <w:tblGrid>
              <w:gridCol w:w="236"/>
              <w:gridCol w:w="9923"/>
            </w:tblGrid>
            <w:tr w:rsidR="00EB3379" w:rsidRPr="00DE48A1" w:rsidTr="008904B5">
              <w:trPr>
                <w:trHeight w:val="556"/>
              </w:trPr>
              <w:tc>
                <w:tcPr>
                  <w:tcW w:w="236" w:type="dxa"/>
                </w:tcPr>
                <w:p w:rsidR="00EB3379" w:rsidRPr="00DE48A1" w:rsidRDefault="00EB3379" w:rsidP="00EB3379">
                  <w:pPr>
                    <w:jc w:val="right"/>
                    <w:rPr>
                      <w:rFonts w:eastAsia="Calibri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923" w:type="dxa"/>
                </w:tcPr>
                <w:p w:rsidR="00EB3379" w:rsidRDefault="00EB3379" w:rsidP="00EB3379">
                  <w:pPr>
                    <w:spacing w:line="360" w:lineRule="auto"/>
                    <w:jc w:val="both"/>
                    <w:rPr>
                      <w:rFonts w:eastAsia="Calibri"/>
                      <w:lang w:eastAsia="zh-CN"/>
                    </w:rPr>
                  </w:pPr>
                  <w:r w:rsidRPr="00DE48A1">
                    <w:rPr>
                      <w:rFonts w:eastAsia="Calibri"/>
                      <w:lang w:eastAsia="zh-CN"/>
                    </w:rPr>
                    <w:t xml:space="preserve">Projektas „Edukacinės erdvės ir gamtos ekspozicijos mokyklų aplinkoje“. Naujovės </w:t>
                  </w:r>
                </w:p>
                <w:p w:rsidR="00EB3379" w:rsidRDefault="00EB3379" w:rsidP="00EB3379">
                  <w:pPr>
                    <w:spacing w:line="360" w:lineRule="auto"/>
                    <w:jc w:val="both"/>
                    <w:rPr>
                      <w:rFonts w:eastAsia="Calibri"/>
                      <w:i/>
                      <w:iCs/>
                      <w:lang w:eastAsia="zh-CN"/>
                    </w:rPr>
                  </w:pPr>
                  <w:r w:rsidRPr="00DE48A1">
                    <w:rPr>
                      <w:rFonts w:eastAsia="Calibri"/>
                      <w:lang w:eastAsia="zh-CN"/>
                    </w:rPr>
                    <w:t>Lietuvos mokyklose ir gerosios patirties sklaida.</w:t>
                  </w:r>
                  <w:r w:rsidRPr="00754457">
                    <w:rPr>
                      <w:rFonts w:eastAsia="Calibri"/>
                      <w:i/>
                      <w:iCs/>
                      <w:lang w:eastAsia="zh-CN"/>
                    </w:rPr>
                    <w:t xml:space="preserve"> </w:t>
                  </w:r>
                  <w:r w:rsidRPr="00DE48A1">
                    <w:rPr>
                      <w:rFonts w:eastAsia="Calibri"/>
                      <w:i/>
                      <w:iCs/>
                      <w:lang w:eastAsia="zh-CN"/>
                    </w:rPr>
                    <w:t xml:space="preserve">Almantas Kulbis, LMNŠC Gamtinio ir </w:t>
                  </w:r>
                </w:p>
                <w:p w:rsidR="00EB3379" w:rsidRPr="00DE48A1" w:rsidRDefault="00EB3379" w:rsidP="00EB3379">
                  <w:pPr>
                    <w:spacing w:line="360" w:lineRule="auto"/>
                    <w:jc w:val="both"/>
                    <w:rPr>
                      <w:rFonts w:eastAsia="Calibri"/>
                      <w:i/>
                      <w:iCs/>
                      <w:lang w:eastAsia="zh-CN"/>
                    </w:rPr>
                  </w:pPr>
                  <w:r w:rsidRPr="00DE48A1">
                    <w:rPr>
                      <w:rFonts w:eastAsia="Calibri"/>
                      <w:i/>
                      <w:iCs/>
                      <w:lang w:eastAsia="zh-CN"/>
                    </w:rPr>
                    <w:t>ekologinio ugdymo skyriaus vedėjas.</w:t>
                  </w:r>
                </w:p>
                <w:p w:rsidR="00EB3379" w:rsidRDefault="00EB3379" w:rsidP="00EB3379">
                  <w:pPr>
                    <w:spacing w:line="360" w:lineRule="auto"/>
                    <w:jc w:val="both"/>
                    <w:rPr>
                      <w:rFonts w:eastAsia="Calibri"/>
                      <w:lang w:eastAsia="zh-CN"/>
                    </w:rPr>
                  </w:pPr>
                  <w:r w:rsidRPr="00DE48A1">
                    <w:rPr>
                      <w:rFonts w:eastAsia="Calibri"/>
                      <w:lang w:eastAsia="zh-CN"/>
                    </w:rPr>
                    <w:t xml:space="preserve">Mokyklų edukacinių erdvių patirtys. Nauji metų darbai. Kaip pavyko įdiegti mokymų </w:t>
                  </w:r>
                </w:p>
                <w:p w:rsidR="00EB3379" w:rsidRPr="00754457" w:rsidRDefault="00EB3379" w:rsidP="00EB3379">
                  <w:pPr>
                    <w:spacing w:line="360" w:lineRule="auto"/>
                    <w:jc w:val="both"/>
                    <w:rPr>
                      <w:rFonts w:eastAsia="Calibri"/>
                      <w:lang w:eastAsia="zh-CN"/>
                    </w:rPr>
                  </w:pPr>
                  <w:r w:rsidRPr="00DE48A1">
                    <w:rPr>
                      <w:rFonts w:eastAsia="Calibri"/>
                      <w:lang w:eastAsia="zh-CN"/>
                    </w:rPr>
                    <w:t xml:space="preserve">užsienyje patirtį?  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>
                    <w:rPr>
                      <w:rFonts w:eastAsia="Calibri"/>
                      <w:bCs/>
                      <w:color w:val="050505"/>
                      <w:kern w:val="2"/>
                      <w:lang w:eastAsia="lt-LT"/>
                    </w:rPr>
                    <w:t>P</w:t>
                  </w: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 xml:space="preserve">ažintis su Košicės miesto visuomeninėmis erdvėmis, gėlynų panašumai ir skirtumai 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lyginant su Lietuva.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lastRenderedPageBreak/>
                    <w:t xml:space="preserve">Vengrijos floros ypatumai. Stepės (puštos) ir jų augalijos bruožai. Tysos baseino upių 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 xml:space="preserve">šlapynių ekosistema. Kraštovaizdžių ir istorinio paveldo galimybės, formuojant edukacines </w:t>
                  </w:r>
                </w:p>
                <w:p w:rsidR="00EB3379" w:rsidRP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erdves (puštų pavyzdžiu).</w:t>
                  </w:r>
                  <w:r w:rsidRPr="00754457"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  <w:t xml:space="preserve"> Almantas Kulbis.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Miglinių šeimo augalai – nauja galimybė želdynams.</w:t>
                  </w:r>
                  <w:r w:rsidRPr="00754457"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  <w:t xml:space="preserve"> Dr. Ona Motiejūnaitė.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 xml:space="preserve">Istoriniu paveldu turtingų kraštovaizdžių edukacinis paveikumas. Rumunijos </w:t>
                  </w:r>
                </w:p>
                <w:p w:rsidR="00EB3379" w:rsidRP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i/>
                      <w:i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Transilv</w:t>
                  </w:r>
                  <w:r>
                    <w:rPr>
                      <w:rFonts w:eastAsia="Calibri"/>
                      <w:bCs/>
                      <w:kern w:val="2"/>
                      <w:lang w:eastAsia="lt-LT"/>
                    </w:rPr>
                    <w:t>anijos ir Lietuvos palyginimas.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ind w:left="-249"/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E  Istorinių Lietuvos mi</w:t>
                  </w:r>
                  <w:r>
                    <w:rPr>
                      <w:rFonts w:eastAsia="Calibri"/>
                      <w:bCs/>
                      <w:kern w:val="2"/>
                      <w:lang w:eastAsia="lt-LT"/>
                    </w:rPr>
                    <w:t>e</w:t>
                  </w: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>stelių, jų aplinkų galimyb</w:t>
                  </w:r>
                  <w:r>
                    <w:rPr>
                      <w:rFonts w:eastAsia="Calibri"/>
                      <w:bCs/>
                      <w:kern w:val="2"/>
                      <w:lang w:eastAsia="lt-LT"/>
                    </w:rPr>
                    <w:t>ės formuojant edukacines erdves. D</w:t>
                  </w:r>
                  <w:r w:rsidRPr="00754457">
                    <w:rPr>
                      <w:rFonts w:eastAsia="Calibri"/>
                      <w:bCs/>
                      <w:kern w:val="2"/>
                      <w:lang w:eastAsia="lt-LT"/>
                    </w:rPr>
                    <w:t xml:space="preserve">r. </w:t>
                  </w:r>
                  <w:r w:rsidRPr="00754457"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  <w:t xml:space="preserve">Ona </w:t>
                  </w:r>
                </w:p>
                <w:p w:rsidR="00EB3379" w:rsidRPr="00EB3379" w:rsidRDefault="00EB3379" w:rsidP="00EB3379">
                  <w:pPr>
                    <w:widowControl w:val="0"/>
                    <w:autoSpaceDE w:val="0"/>
                    <w:spacing w:line="360" w:lineRule="auto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754457">
                    <w:rPr>
                      <w:rFonts w:eastAsia="Calibri"/>
                      <w:bCs/>
                      <w:i/>
                      <w:iCs/>
                      <w:kern w:val="2"/>
                      <w:lang w:eastAsia="lt-LT"/>
                    </w:rPr>
                    <w:t>Motiejūnaitė, Almantas Kulbis.</w:t>
                  </w:r>
                </w:p>
                <w:p w:rsidR="00EB3379" w:rsidRPr="00DE48A1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BlissPro" w:eastAsia="Calibri" w:hAnsi="BlissPro" w:cs="BlissPro"/>
                      <w:bCs/>
                      <w:color w:val="000000"/>
                      <w:kern w:val="2"/>
                      <w:lang w:eastAsia="lt-LT"/>
                    </w:rPr>
                  </w:pPr>
                  <w:r w:rsidRPr="00DE48A1">
                    <w:rPr>
                      <w:rFonts w:eastAsia="Calibri"/>
                      <w:bCs/>
                      <w:kern w:val="2"/>
                      <w:lang w:eastAsia="lt-LT"/>
                    </w:rPr>
                    <w:t>Augalų eksponavimas atvirame ore augalų ge</w:t>
                  </w:r>
                  <w:r>
                    <w:rPr>
                      <w:rFonts w:eastAsia="Calibri"/>
                      <w:bCs/>
                      <w:kern w:val="2"/>
                      <w:lang w:eastAsia="lt-LT"/>
                    </w:rPr>
                    <w:t>ografijos sistematiniu principu</w:t>
                  </w:r>
                  <w:r w:rsidRPr="00DE48A1">
                    <w:rPr>
                      <w:rFonts w:eastAsia="Calibri"/>
                      <w:bCs/>
                      <w:kern w:val="2"/>
                      <w:lang w:eastAsia="lt-LT"/>
                    </w:rPr>
                    <w:t xml:space="preserve">. </w:t>
                  </w:r>
                </w:p>
                <w:p w:rsid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kern w:val="2"/>
                      <w:lang w:eastAsia="lt-LT"/>
                    </w:rPr>
                  </w:pPr>
                  <w:r w:rsidRPr="00DE48A1">
                    <w:rPr>
                      <w:rFonts w:eastAsia="Calibri"/>
                      <w:kern w:val="2"/>
                      <w:lang w:eastAsia="lt-LT"/>
                    </w:rPr>
                    <w:t xml:space="preserve">Kaip augalų sistemą galime panaudoti ugdymo procese? Augalų geografija atvirame ore – </w:t>
                  </w:r>
                </w:p>
                <w:p w:rsidR="00EB3379" w:rsidRPr="00EB3379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bCs/>
                      <w:kern w:val="2"/>
                      <w:lang w:eastAsia="lt-LT"/>
                    </w:rPr>
                  </w:pPr>
                  <w:r w:rsidRPr="00DE48A1">
                    <w:rPr>
                      <w:rFonts w:eastAsia="Calibri"/>
                      <w:kern w:val="2"/>
                      <w:lang w:eastAsia="lt-LT"/>
                    </w:rPr>
                    <w:t>kaip galime eksponuoti Lietuvos augalus mokyklų erdvėse?“</w:t>
                  </w:r>
                  <w:r w:rsidRPr="00DE48A1">
                    <w:rPr>
                      <w:rFonts w:eastAsia="Calibri"/>
                      <w:i/>
                      <w:iCs/>
                      <w:kern w:val="2"/>
                      <w:lang w:eastAsia="lt-LT"/>
                    </w:rPr>
                    <w:t>Dr. Ona Motiejūnaitė</w:t>
                  </w:r>
                </w:p>
                <w:p w:rsidR="00EB3379" w:rsidRPr="00DE48A1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kern w:val="2"/>
                      <w:lang w:eastAsia="lt-LT"/>
                    </w:rPr>
                  </w:pPr>
                  <w:r w:rsidRPr="00DE48A1">
                    <w:rPr>
                      <w:rFonts w:eastAsia="Calibri"/>
                      <w:kern w:val="2"/>
                      <w:lang w:eastAsia="lt-LT"/>
                    </w:rPr>
                    <w:t>Žemės ūkio kraštovaizdžiai ir jų edukacinis potencial</w:t>
                  </w:r>
                  <w:r>
                    <w:rPr>
                      <w:rFonts w:eastAsia="Calibri"/>
                      <w:kern w:val="2"/>
                      <w:lang w:eastAsia="lt-LT"/>
                    </w:rPr>
                    <w:t xml:space="preserve">as. </w:t>
                  </w:r>
                </w:p>
                <w:p w:rsidR="00EB3379" w:rsidRPr="00DE48A1" w:rsidRDefault="00EB3379" w:rsidP="00EB337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eastAsia="Calibri"/>
                      <w:kern w:val="2"/>
                      <w:lang w:eastAsia="lt-LT"/>
                    </w:rPr>
                  </w:pPr>
                  <w:r w:rsidRPr="00DE48A1">
                    <w:rPr>
                      <w:rFonts w:eastAsia="Calibri"/>
                      <w:kern w:val="2"/>
                      <w:lang w:eastAsia="lt-LT"/>
                    </w:rPr>
                    <w:t>Kaip žemės ūkio kultūrų lau</w:t>
                  </w:r>
                  <w:r>
                    <w:rPr>
                      <w:rFonts w:eastAsia="Calibri"/>
                      <w:kern w:val="2"/>
                      <w:lang w:eastAsia="lt-LT"/>
                    </w:rPr>
                    <w:t>kai gali tapti ugdymo veiksniu?</w:t>
                  </w:r>
                </w:p>
              </w:tc>
            </w:tr>
          </w:tbl>
          <w:p w:rsidR="00EB3379" w:rsidRDefault="00EB3379" w:rsidP="00EB3379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lastRenderedPageBreak/>
              <w:t xml:space="preserve">      </w:t>
            </w:r>
            <w:r w:rsidRPr="00D827D7">
              <w:rPr>
                <w:rFonts w:eastAsia="Calibri"/>
                <w:noProof/>
              </w:rPr>
              <w:t xml:space="preserve">Seminaro dalyvių  edukacinių erdvių ir gamtos ekspozicijų mokyklų aplinkoj idėjų pristatymas, </w:t>
            </w:r>
            <w:r>
              <w:rPr>
                <w:rFonts w:eastAsia="Calibri"/>
                <w:noProof/>
              </w:rPr>
              <w:t xml:space="preserve">          </w:t>
            </w:r>
          </w:p>
          <w:p w:rsidR="00EB3379" w:rsidRPr="00EB3379" w:rsidRDefault="00EB3379" w:rsidP="00EB3379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t xml:space="preserve">      </w:t>
            </w:r>
            <w:r w:rsidRPr="00D827D7">
              <w:rPr>
                <w:rFonts w:eastAsia="Calibri"/>
              </w:rPr>
              <w:t xml:space="preserve">konsultacijos. </w:t>
            </w:r>
            <w:r w:rsidRPr="00D827D7">
              <w:rPr>
                <w:rFonts w:eastAsia="Calibri"/>
                <w:i/>
                <w:iCs/>
              </w:rPr>
              <w:t>Dr. Ona Motiejūnaitė,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D827D7">
              <w:rPr>
                <w:rFonts w:eastAsia="Calibri"/>
                <w:i/>
                <w:iCs/>
              </w:rPr>
              <w:t>Stasė Mameniškienė,</w:t>
            </w:r>
          </w:p>
          <w:p w:rsidR="00027F25" w:rsidRPr="00EB3379" w:rsidRDefault="00EB3379" w:rsidP="00EB3379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    </w:t>
            </w:r>
            <w:r w:rsidRPr="00D827D7">
              <w:rPr>
                <w:rFonts w:eastAsia="Calibri"/>
              </w:rPr>
              <w:t xml:space="preserve">Pasirengimas tarptautinei konferencijai. 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0B5A0B" w:rsidP="00EB3379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metu įgyto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s žinios bus naudojamos</w:t>
            </w:r>
            <w:r w:rsidR="00EB3379">
              <w:rPr>
                <w:rFonts w:ascii="Times New Roman" w:hAnsi="Times New Roman" w:cs="Times New Roman"/>
                <w:sz w:val="24"/>
                <w:szCs w:val="24"/>
              </w:rPr>
              <w:t xml:space="preserve"> formuojant, kuriant žaliąsias edukacines erdves Alytaus lopšelyje-darželyje „Volungėlė“.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Yra galimybė dalintis įgy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tomis žiniomis su  kitų kultūros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organizacijų bendruomenėmis.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EB3379" w:rsidRDefault="009E2081" w:rsidP="00EB337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Seminaro, maitinimo ir apgyvendinimo išlaidos apmokėtos organizatorių</w:t>
            </w:r>
            <w:r w:rsidR="00EB3379">
              <w:rPr>
                <w:rFonts w:ascii="Times New Roman" w:hAnsi="Times New Roman" w:cs="Times New Roman"/>
                <w:sz w:val="24"/>
                <w:szCs w:val="24"/>
              </w:rPr>
              <w:t xml:space="preserve"> ir asmeninėmis A. Plytninkaitės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lėšomis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Pr="009E2081" w:rsidRDefault="009E2081" w:rsidP="00EB337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A412C6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EB3379" w:rsidRDefault="00EB3379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lis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5934F5"/>
    <w:rsid w:val="00716525"/>
    <w:rsid w:val="0077310D"/>
    <w:rsid w:val="0086600C"/>
    <w:rsid w:val="009E2081"/>
    <w:rsid w:val="00A22F9F"/>
    <w:rsid w:val="00A412C6"/>
    <w:rsid w:val="00B5769F"/>
    <w:rsid w:val="00CB0916"/>
    <w:rsid w:val="00CF4DE8"/>
    <w:rsid w:val="00D00E41"/>
    <w:rsid w:val="00D13FCD"/>
    <w:rsid w:val="00D531CF"/>
    <w:rsid w:val="00DF063C"/>
    <w:rsid w:val="00E47966"/>
    <w:rsid w:val="00E71BE1"/>
    <w:rsid w:val="00EB3379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2324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21</cp:revision>
  <cp:lastPrinted>2016-06-01T14:24:00Z</cp:lastPrinted>
  <dcterms:created xsi:type="dcterms:W3CDTF">2016-03-10T14:54:00Z</dcterms:created>
  <dcterms:modified xsi:type="dcterms:W3CDTF">2017-07-19T11:43:00Z</dcterms:modified>
</cp:coreProperties>
</file>